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1" w:type="dxa"/>
        <w:tblInd w:w="1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2685"/>
        <w:gridCol w:w="3261"/>
        <w:gridCol w:w="2128"/>
        <w:gridCol w:w="1560"/>
        <w:gridCol w:w="171"/>
      </w:tblGrid>
      <w:tr w:rsidR="00490658" w:rsidTr="00D3284C">
        <w:trPr>
          <w:gridBefore w:val="1"/>
          <w:wBefore w:w="26" w:type="dxa"/>
          <w:trHeight w:val="175"/>
        </w:trPr>
        <w:tc>
          <w:tcPr>
            <w:tcW w:w="980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bookmarkStart w:id="0" w:name="_GoBack"/>
            <w:bookmarkEnd w:id="0"/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337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0503360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597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1 июля 2024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01.07.2024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273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D3284C" w:rsidRPr="00D3284C" w:rsidTr="00D3284C">
        <w:tblPrEx>
          <w:tblBorders>
            <w:insideH w:val="nil"/>
            <w:insideV w:val="nil"/>
          </w:tblBorders>
          <w:tblLook w:val="04A0" w:firstRow="1" w:lastRow="0" w:firstColumn="1" w:lastColumn="0" w:noHBand="0" w:noVBand="1"/>
        </w:tblPrEx>
        <w:trPr>
          <w:gridAfter w:val="1"/>
          <w:wAfter w:w="171" w:type="dxa"/>
          <w:trHeight w:val="356"/>
        </w:trPr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3284C" w:rsidRPr="00D3284C" w:rsidRDefault="00D328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284C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</w:tr>
    </w:tbl>
    <w:p w:rsidR="00D3284C" w:rsidRPr="00D3284C" w:rsidRDefault="00D3284C" w:rsidP="00D3284C">
      <w:pPr>
        <w:rPr>
          <w:rFonts w:ascii="Times New Roman" w:hAnsi="Times New Roman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  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b/>
          <w:color w:val="000000"/>
          <w:sz w:val="24"/>
          <w:szCs w:val="24"/>
        </w:rPr>
        <w:t>Раздел 1. "Организационная структура субъекта бюджетной отчетности"</w:t>
      </w:r>
      <w:r w:rsidRPr="00D3284C">
        <w:rPr>
          <w:rFonts w:ascii="Times New Roman" w:hAnsi="Times New Roman"/>
          <w:b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color w:val="000000"/>
          <w:sz w:val="24"/>
          <w:szCs w:val="24"/>
        </w:rPr>
        <w:t>        Администрация 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актом  и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структурными функциями. Учреждения имеют нормативное и правовое обоснование. Подведомственные учреждения: МКУК "ДЦ с. Огоджа".  Штатная численность по администрации по плану 4,75 ед., фактически 3,75 ед.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        В состав сети бюджетных учреждений, подведомственных главному, в соответствии с направлениями их деятельности, входят: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-0102-функцианирование главного должностного лица;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-0104-функцианирование органа исполнительной власти;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-0106-прочие межбюджетные трансферты общего характера</w:t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-0111- резервный фонд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-0113-другие вопросы в органах государственного управления;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-0203-мобилизационная и вневойсковая подготовка;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-0310- пожарная безопасность</w:t>
      </w:r>
    </w:p>
    <w:p w:rsidR="00D3284C" w:rsidRDefault="00D3284C" w:rsidP="00D3284C">
      <w:pPr>
        <w:rPr>
          <w:rFonts w:ascii="Times New Roman" w:hAnsi="Times New Roman"/>
          <w:b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lastRenderedPageBreak/>
        <w:t>-0502-жилищно-коммунальное хозяйство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-0503-благоустройство;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-0801- культура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-1001-социальная политика;</w:t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b/>
          <w:color w:val="000000"/>
          <w:sz w:val="24"/>
          <w:szCs w:val="24"/>
        </w:rPr>
        <w:t>Раздел 2. "Результаты деятельности субъекта бюджетной отчетности"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         В течении отчетного периода сотрудники  на курсах повышения квалификации и проф. переподготовки не обучались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         Закупки у единственного поставщика за 2 квартал 2024 г.  произведены в сумме 232230,18 руб. в том числе: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 xml:space="preserve">0104 8880080040 244 226 - 15977,40 руб. (услуги </w:t>
      </w:r>
      <w:proofErr w:type="spellStart"/>
      <w:proofErr w:type="gramStart"/>
      <w:r w:rsidRPr="00D3284C">
        <w:rPr>
          <w:rFonts w:ascii="Times New Roman" w:hAnsi="Times New Roman"/>
          <w:color w:val="000000"/>
          <w:sz w:val="24"/>
          <w:szCs w:val="24"/>
        </w:rPr>
        <w:t>ито</w:t>
      </w:r>
      <w:proofErr w:type="spellEnd"/>
      <w:r w:rsidRPr="00D3284C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D3284C">
        <w:rPr>
          <w:rFonts w:ascii="Times New Roman" w:hAnsi="Times New Roman"/>
          <w:color w:val="000000"/>
          <w:sz w:val="24"/>
          <w:szCs w:val="24"/>
        </w:rPr>
        <w:t xml:space="preserve"> ООО "</w:t>
      </w:r>
      <w:proofErr w:type="spellStart"/>
      <w:r w:rsidRPr="00D3284C">
        <w:rPr>
          <w:rFonts w:ascii="Times New Roman" w:hAnsi="Times New Roman"/>
          <w:color w:val="000000"/>
          <w:sz w:val="24"/>
          <w:szCs w:val="24"/>
        </w:rPr>
        <w:t>Альфард</w:t>
      </w:r>
      <w:proofErr w:type="spellEnd"/>
      <w:r w:rsidRPr="00D3284C">
        <w:rPr>
          <w:rFonts w:ascii="Times New Roman" w:hAnsi="Times New Roman"/>
          <w:color w:val="000000"/>
          <w:sz w:val="24"/>
          <w:szCs w:val="24"/>
        </w:rPr>
        <w:t>", договора оказания услуг)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0104 8880080040 247 223 - 123477,18 руб. (электроэнергия ПАО "ДЭК")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 xml:space="preserve">0113 8880080140 244 226 - 74189,60 руб. (услуги </w:t>
      </w:r>
      <w:proofErr w:type="spellStart"/>
      <w:r w:rsidRPr="00D3284C">
        <w:rPr>
          <w:rFonts w:ascii="Times New Roman" w:hAnsi="Times New Roman"/>
          <w:color w:val="000000"/>
          <w:sz w:val="24"/>
          <w:szCs w:val="24"/>
        </w:rPr>
        <w:t>ито</w:t>
      </w:r>
      <w:proofErr w:type="spellEnd"/>
      <w:r w:rsidRPr="00D3284C">
        <w:rPr>
          <w:rFonts w:ascii="Times New Roman" w:hAnsi="Times New Roman"/>
          <w:color w:val="000000"/>
          <w:sz w:val="24"/>
          <w:szCs w:val="24"/>
        </w:rPr>
        <w:t xml:space="preserve"> ООО "</w:t>
      </w:r>
      <w:proofErr w:type="spellStart"/>
      <w:r w:rsidRPr="00D3284C">
        <w:rPr>
          <w:rFonts w:ascii="Times New Roman" w:hAnsi="Times New Roman"/>
          <w:color w:val="000000"/>
          <w:sz w:val="24"/>
          <w:szCs w:val="24"/>
        </w:rPr>
        <w:t>ИнТеП</w:t>
      </w:r>
      <w:proofErr w:type="spellEnd"/>
      <w:r w:rsidRPr="00D3284C">
        <w:rPr>
          <w:rFonts w:ascii="Times New Roman" w:hAnsi="Times New Roman"/>
          <w:color w:val="000000"/>
          <w:sz w:val="24"/>
          <w:szCs w:val="24"/>
        </w:rPr>
        <w:t xml:space="preserve">", договор оказания услуг </w:t>
      </w:r>
      <w:proofErr w:type="spellStart"/>
      <w:r w:rsidRPr="00D3284C">
        <w:rPr>
          <w:rFonts w:ascii="Times New Roman" w:hAnsi="Times New Roman"/>
          <w:color w:val="000000"/>
          <w:sz w:val="24"/>
          <w:szCs w:val="24"/>
        </w:rPr>
        <w:t>ито</w:t>
      </w:r>
      <w:proofErr w:type="spellEnd"/>
      <w:r w:rsidRPr="00D3284C">
        <w:rPr>
          <w:rFonts w:ascii="Times New Roman" w:hAnsi="Times New Roman"/>
          <w:color w:val="000000"/>
          <w:sz w:val="24"/>
          <w:szCs w:val="24"/>
        </w:rPr>
        <w:t>)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 xml:space="preserve">0113 8880080140 244 346 - 11686,00 руб. (приобретение </w:t>
      </w:r>
      <w:proofErr w:type="spellStart"/>
      <w:r w:rsidRPr="00D3284C">
        <w:rPr>
          <w:rFonts w:ascii="Times New Roman" w:hAnsi="Times New Roman"/>
          <w:color w:val="000000"/>
          <w:sz w:val="24"/>
          <w:szCs w:val="24"/>
        </w:rPr>
        <w:t>тмц</w:t>
      </w:r>
      <w:proofErr w:type="spellEnd"/>
      <w:r w:rsidRPr="00D3284C">
        <w:rPr>
          <w:rFonts w:ascii="Times New Roman" w:hAnsi="Times New Roman"/>
          <w:color w:val="000000"/>
          <w:sz w:val="24"/>
          <w:szCs w:val="24"/>
        </w:rPr>
        <w:t>)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0801 8880084400 244 226 - 6900,00 руб. (сопровождение сайта ООО "Музыка и культура)</w:t>
      </w:r>
    </w:p>
    <w:p w:rsidR="00D3284C" w:rsidRPr="00D3284C" w:rsidRDefault="00D3284C" w:rsidP="00D3284C">
      <w:pPr>
        <w:rPr>
          <w:rFonts w:ascii="Times New Roman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b/>
          <w:i/>
          <w:color w:val="000000"/>
          <w:sz w:val="24"/>
          <w:szCs w:val="24"/>
        </w:rPr>
        <w:t>Раздел 3. "Анализ отчета об исполнении бюджета субъектом бюджетной отчетности"</w:t>
      </w:r>
      <w:r w:rsidRPr="00D3284C">
        <w:rPr>
          <w:rFonts w:ascii="Times New Roman" w:hAnsi="Times New Roman"/>
          <w:b/>
          <w:i/>
          <w:color w:val="000000"/>
          <w:sz w:val="24"/>
          <w:szCs w:val="24"/>
        </w:rPr>
        <w:br/>
        <w:t>     </w:t>
      </w:r>
      <w:r w:rsidRPr="00D3284C">
        <w:rPr>
          <w:rFonts w:ascii="Times New Roman" w:hAnsi="Times New Roman"/>
          <w:color w:val="000000"/>
          <w:sz w:val="24"/>
          <w:szCs w:val="24"/>
        </w:rPr>
        <w:t>    </w:t>
      </w:r>
    </w:p>
    <w:p w:rsidR="00D3284C" w:rsidRPr="00D3284C" w:rsidRDefault="00D3284C" w:rsidP="00D3284C">
      <w:pPr>
        <w:rPr>
          <w:rFonts w:ascii="Times New Roman" w:eastAsia="Tahoma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       По состоянию на 01.07.2024 г. доходная часть бюджета исполнена на 75,2 % при плане 5846531,69 руб.  Налоговые и не налоговые доходы на 128,4 % (план 1964706,00 исполнение 2522863,50) в том числе: налог на доходы физических лиц на 132,9 % при плане 1811610,00 руб., налог на имущество и земельный налог при плане 27696,00 руб. исполнены на 45,7 %, доходы от сдачи в аренду имущества при плане 104400,00 исполнены на 97,4 %, госпошлина при плане 21000, руб. не исполнена. Безвозмездные поступления  исполнены на 48,2 %. при плане 3881825,69  в т. ч. исполнение по дотациям бюджетам при плане 607055,69 руб. составило 50 %, субвенции на осуществление первичного воинского учета 43,3 % при плане 189300,00 руб., межбюджетные трансферты исполнены на 48,2 % при плане 3085470,00 руб.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        Расходная часть бюджета Администрации Огоджинского сельсовета при плане 6250262,49 руб. исполнена на 2425733,39 руб. что составляет 38,8%. Расходы по общегосударственным вопросам по главе 0102 при плане 1698160,00 руб. 46,4 %, по главе 0104 при плане 1707651,80 руб. исполнены на 8,2 % (вакансия муниципального служащего), расходы по другим общегосударственным вопросам исполнены на 63,1 % при плане 2085253,09 руб. Исполнение по главе 0203 расходы на осуществление воинского учета составило 43,3% при плане 189300,00 руб. Не исполнены бюджетные назначения 0310 пожарная безопасность при плане 255000,00 руб.  по причине отсутствия договоров услуг и работ. Расходы по главе 1001 муниципальные пенсии при плане 199197,60 руб. исполнены на 50 %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 xml:space="preserve">     Расходы по главе 0801 "Культура" на 01.07.2024 г.  при плане 1604670,00 руб. исполнены </w:t>
      </w:r>
      <w:r w:rsidRPr="00D3284C">
        <w:rPr>
          <w:rFonts w:ascii="Times New Roman" w:hAnsi="Times New Roman"/>
          <w:color w:val="000000"/>
          <w:sz w:val="24"/>
          <w:szCs w:val="24"/>
        </w:rPr>
        <w:lastRenderedPageBreak/>
        <w:t>30,8% или 411873,30 руб. Исполнение по оплате труда при плане 1590870,00 руб. составило 30,6%, по прочим расходам при плане 12800,00 руб. - 53,9%.</w:t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 w:rsidRPr="00D3284C">
        <w:rPr>
          <w:rFonts w:ascii="Times New Roman" w:hAnsi="Times New Roman"/>
          <w:b/>
          <w:i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b/>
          <w:i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color w:val="000000"/>
          <w:sz w:val="24"/>
          <w:szCs w:val="24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01.07.2024 г. -  расхождений нет. У Огоджинского сельсовета средств в пути нет. Остаток средств на счете составляет 3484052,89 руб.</w:t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</w:p>
    <w:p w:rsidR="00D3284C" w:rsidRPr="00D3284C" w:rsidRDefault="00D3284C" w:rsidP="00D3284C">
      <w:pPr>
        <w:rPr>
          <w:rFonts w:ascii="Times New Roman" w:eastAsia="Tahoma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4.2. Иная информация (дебиторская, кредиторская задолженность)</w:t>
      </w:r>
    </w:p>
    <w:p w:rsidR="00D3284C" w:rsidRPr="00D3284C" w:rsidRDefault="00D3284C" w:rsidP="00D3284C">
      <w:pPr>
        <w:rPr>
          <w:rFonts w:ascii="Times New Roman" w:eastAsia="Tahoma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Дебиторская задолженность по состоянию на 01.07.2024 г. составляет 11500,00 руб. (ущерб имущества-похищенный музыкальный центр, в разработке полиции)</w:t>
      </w:r>
    </w:p>
    <w:p w:rsidR="00D3284C" w:rsidRPr="00D3284C" w:rsidRDefault="00D3284C" w:rsidP="00D3284C">
      <w:pPr>
        <w:rPr>
          <w:rFonts w:ascii="Times New Roman" w:eastAsia="Tahoma" w:hAnsi="Times New Roman"/>
          <w:color w:val="000000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t>Кредиторская задолженность по состоянию на 01.07.2024 г. отсутствует.</w:t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D3284C" w:rsidRPr="00D3284C" w:rsidRDefault="00D3284C" w:rsidP="007642DB">
      <w:pPr>
        <w:rPr>
          <w:rFonts w:ascii="Times New Roman" w:hAnsi="Times New Roman"/>
          <w:sz w:val="24"/>
          <w:szCs w:val="24"/>
        </w:rPr>
      </w:pPr>
      <w:r w:rsidRPr="00D3284C">
        <w:rPr>
          <w:rFonts w:ascii="Times New Roman" w:hAnsi="Times New Roman"/>
          <w:color w:val="000000"/>
          <w:sz w:val="24"/>
          <w:szCs w:val="24"/>
        </w:rPr>
        <w:br/>
        <w:t>5.1.Для осуществления деятельности в организации используются следующие ППО:</w:t>
      </w:r>
      <w:r w:rsidRPr="00D3284C">
        <w:rPr>
          <w:rFonts w:ascii="Times New Roman" w:hAnsi="Times New Roman"/>
          <w:color w:val="000000"/>
          <w:sz w:val="24"/>
          <w:szCs w:val="24"/>
        </w:rPr>
        <w:br/>
        <w:t>"1С-Бухгалтерия", "</w:t>
      </w:r>
      <w:proofErr w:type="spellStart"/>
      <w:r w:rsidRPr="00D3284C">
        <w:rPr>
          <w:rFonts w:ascii="Times New Roman" w:hAnsi="Times New Roman"/>
          <w:color w:val="000000"/>
          <w:sz w:val="24"/>
          <w:szCs w:val="24"/>
        </w:rPr>
        <w:t>ИнТеП</w:t>
      </w:r>
      <w:proofErr w:type="spellEnd"/>
      <w:r w:rsidRPr="00D3284C">
        <w:rPr>
          <w:rFonts w:ascii="Times New Roman" w:hAnsi="Times New Roman"/>
          <w:color w:val="000000"/>
          <w:sz w:val="24"/>
          <w:szCs w:val="24"/>
        </w:rPr>
        <w:t>- Заработная плата", "СБИС- электронная отчетность",  "СУФД"</w:t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  <w:r w:rsidRPr="00D3284C">
        <w:rPr>
          <w:rFonts w:ascii="Times New Roman" w:hAnsi="Times New Roman"/>
          <w:color w:val="000000"/>
          <w:sz w:val="24"/>
          <w:szCs w:val="24"/>
        </w:rPr>
        <w:br/>
      </w:r>
    </w:p>
    <w:p w:rsidR="007642DB" w:rsidRPr="00D3284C" w:rsidRDefault="007642DB" w:rsidP="007642DB">
      <w:pPr>
        <w:rPr>
          <w:rFonts w:ascii="Times New Roman" w:hAnsi="Times New Roman"/>
          <w:sz w:val="24"/>
          <w:szCs w:val="24"/>
        </w:rPr>
      </w:pPr>
      <w:r w:rsidRPr="00D3284C">
        <w:rPr>
          <w:rFonts w:ascii="Times New Roman" w:hAnsi="Times New Roman"/>
          <w:sz w:val="24"/>
          <w:szCs w:val="24"/>
        </w:rPr>
        <w:t xml:space="preserve">     Глава Огоджинского сельсовета                                                </w:t>
      </w:r>
      <w:r w:rsidRPr="00D3284C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D3284C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Pr="00D3284C">
        <w:rPr>
          <w:rFonts w:ascii="Times New Roman" w:hAnsi="Times New Roman"/>
          <w:sz w:val="24"/>
          <w:szCs w:val="24"/>
        </w:rPr>
        <w:t>Э.С.Караханян</w:t>
      </w:r>
      <w:proofErr w:type="spellEnd"/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4291"/>
        <w:gridCol w:w="3116"/>
      </w:tblGrid>
      <w:tr w:rsidR="007642DB" w:rsidRPr="00D3284C" w:rsidTr="007642DB"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D3284C" w:rsidRDefault="007642DB" w:rsidP="005E08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D3284C" w:rsidRDefault="007642DB" w:rsidP="005E08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2DB" w:rsidRPr="00D3284C" w:rsidRDefault="007642DB" w:rsidP="005E08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2DB" w:rsidRPr="009C5173" w:rsidTr="007642DB">
        <w:trPr>
          <w:trHeight w:val="280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99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996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  <w:tr w:rsidR="007642DB" w:rsidRPr="009C5173" w:rsidTr="007642DB">
        <w:trPr>
          <w:trHeight w:val="281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642DB" w:rsidRPr="009C5173" w:rsidTr="007642DB">
        <w:trPr>
          <w:trHeight w:val="449"/>
        </w:trPr>
        <w:tc>
          <w:tcPr>
            <w:tcW w:w="25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2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  <w:tc>
          <w:tcPr>
            <w:tcW w:w="31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642DB" w:rsidRPr="009C5173" w:rsidRDefault="007642DB" w:rsidP="005E0861">
            <w:pPr>
              <w:rPr>
                <w:sz w:val="24"/>
              </w:rPr>
            </w:pPr>
          </w:p>
        </w:tc>
      </w:tr>
    </w:tbl>
    <w:p w:rsidR="007642DB" w:rsidRDefault="007642DB" w:rsidP="007642DB">
      <w:r>
        <w:rPr>
          <w:rFonts w:ascii="Times New Roman" w:hAnsi="Times New Roman"/>
          <w:sz w:val="24"/>
        </w:rPr>
        <w:t xml:space="preserve">        </w:t>
      </w:r>
    </w:p>
    <w:p w:rsidR="00490658" w:rsidRPr="003B3D40" w:rsidRDefault="00490658" w:rsidP="00D96B0F">
      <w:pPr>
        <w:spacing w:after="0" w:line="240" w:lineRule="auto"/>
        <w:rPr>
          <w:sz w:val="28"/>
          <w:szCs w:val="28"/>
        </w:rPr>
      </w:pPr>
      <w:r w:rsidRPr="003B3D40">
        <w:t xml:space="preserve">   </w:t>
      </w:r>
    </w:p>
    <w:sectPr w:rsidR="00490658" w:rsidRPr="003B3D40" w:rsidSect="00595FDB">
      <w:pgSz w:w="11906" w:h="16838"/>
      <w:pgMar w:top="709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506B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2D00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1844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C6A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B8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06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60C1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4EF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29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BC4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1" w15:restartNumberingAfterBreak="0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66"/>
    <w:rsid w:val="00003CAA"/>
    <w:rsid w:val="00003EC8"/>
    <w:rsid w:val="00014881"/>
    <w:rsid w:val="000158C4"/>
    <w:rsid w:val="00016373"/>
    <w:rsid w:val="00026029"/>
    <w:rsid w:val="00027B74"/>
    <w:rsid w:val="00034217"/>
    <w:rsid w:val="000416A6"/>
    <w:rsid w:val="00045C26"/>
    <w:rsid w:val="00071AE2"/>
    <w:rsid w:val="000817FB"/>
    <w:rsid w:val="00081DF7"/>
    <w:rsid w:val="00092781"/>
    <w:rsid w:val="000948A7"/>
    <w:rsid w:val="00095442"/>
    <w:rsid w:val="000B72C1"/>
    <w:rsid w:val="000D062A"/>
    <w:rsid w:val="000D232A"/>
    <w:rsid w:val="000E2C16"/>
    <w:rsid w:val="000E3A1B"/>
    <w:rsid w:val="0010540B"/>
    <w:rsid w:val="00107B0C"/>
    <w:rsid w:val="00113F3A"/>
    <w:rsid w:val="00136946"/>
    <w:rsid w:val="00141564"/>
    <w:rsid w:val="001452AB"/>
    <w:rsid w:val="00151C86"/>
    <w:rsid w:val="00163700"/>
    <w:rsid w:val="001706CA"/>
    <w:rsid w:val="00172886"/>
    <w:rsid w:val="00174FA2"/>
    <w:rsid w:val="00176DA8"/>
    <w:rsid w:val="0018268E"/>
    <w:rsid w:val="00197070"/>
    <w:rsid w:val="001B161F"/>
    <w:rsid w:val="001B3C67"/>
    <w:rsid w:val="001C5054"/>
    <w:rsid w:val="001E2918"/>
    <w:rsid w:val="001E4E9B"/>
    <w:rsid w:val="00213E31"/>
    <w:rsid w:val="00213EB9"/>
    <w:rsid w:val="002140CE"/>
    <w:rsid w:val="002332B3"/>
    <w:rsid w:val="00254A29"/>
    <w:rsid w:val="00263FEC"/>
    <w:rsid w:val="00265610"/>
    <w:rsid w:val="0027183E"/>
    <w:rsid w:val="0027363E"/>
    <w:rsid w:val="00277C7C"/>
    <w:rsid w:val="002A3D3A"/>
    <w:rsid w:val="002C5965"/>
    <w:rsid w:val="002D488E"/>
    <w:rsid w:val="002F23C7"/>
    <w:rsid w:val="00300EF7"/>
    <w:rsid w:val="003158C3"/>
    <w:rsid w:val="0032213C"/>
    <w:rsid w:val="003238AC"/>
    <w:rsid w:val="00323DE9"/>
    <w:rsid w:val="00325041"/>
    <w:rsid w:val="00326049"/>
    <w:rsid w:val="00336EFA"/>
    <w:rsid w:val="003414AE"/>
    <w:rsid w:val="00343722"/>
    <w:rsid w:val="0034445C"/>
    <w:rsid w:val="003553DE"/>
    <w:rsid w:val="00363735"/>
    <w:rsid w:val="003703CA"/>
    <w:rsid w:val="003716FF"/>
    <w:rsid w:val="00372300"/>
    <w:rsid w:val="00376116"/>
    <w:rsid w:val="003835A6"/>
    <w:rsid w:val="00387A19"/>
    <w:rsid w:val="00394DB2"/>
    <w:rsid w:val="003A45B5"/>
    <w:rsid w:val="003B3D40"/>
    <w:rsid w:val="003B652F"/>
    <w:rsid w:val="003C5FED"/>
    <w:rsid w:val="003C7D21"/>
    <w:rsid w:val="003D0CF0"/>
    <w:rsid w:val="003F2F50"/>
    <w:rsid w:val="00403E59"/>
    <w:rsid w:val="00405E1C"/>
    <w:rsid w:val="00412D8B"/>
    <w:rsid w:val="00415BE7"/>
    <w:rsid w:val="00415DE3"/>
    <w:rsid w:val="004162DD"/>
    <w:rsid w:val="00442EFA"/>
    <w:rsid w:val="00460C14"/>
    <w:rsid w:val="004757AA"/>
    <w:rsid w:val="00482C37"/>
    <w:rsid w:val="00482F8C"/>
    <w:rsid w:val="004858BB"/>
    <w:rsid w:val="00490658"/>
    <w:rsid w:val="004934EC"/>
    <w:rsid w:val="004A3A4E"/>
    <w:rsid w:val="004B001A"/>
    <w:rsid w:val="004B0C15"/>
    <w:rsid w:val="004B0D99"/>
    <w:rsid w:val="004B3B0C"/>
    <w:rsid w:val="004B4992"/>
    <w:rsid w:val="004E5E2E"/>
    <w:rsid w:val="004F345F"/>
    <w:rsid w:val="004F4C39"/>
    <w:rsid w:val="004F7BDF"/>
    <w:rsid w:val="00501A1E"/>
    <w:rsid w:val="00503AF0"/>
    <w:rsid w:val="005051A7"/>
    <w:rsid w:val="0050594F"/>
    <w:rsid w:val="005145BB"/>
    <w:rsid w:val="005165C9"/>
    <w:rsid w:val="00523E43"/>
    <w:rsid w:val="0053232A"/>
    <w:rsid w:val="005327F1"/>
    <w:rsid w:val="005336CC"/>
    <w:rsid w:val="00546E69"/>
    <w:rsid w:val="005578F7"/>
    <w:rsid w:val="00564F3D"/>
    <w:rsid w:val="005667C0"/>
    <w:rsid w:val="005746DD"/>
    <w:rsid w:val="00581098"/>
    <w:rsid w:val="00595FDB"/>
    <w:rsid w:val="00596C3B"/>
    <w:rsid w:val="005A166B"/>
    <w:rsid w:val="005A3E2C"/>
    <w:rsid w:val="005B4C04"/>
    <w:rsid w:val="005D6469"/>
    <w:rsid w:val="005F2296"/>
    <w:rsid w:val="00601D6A"/>
    <w:rsid w:val="00604216"/>
    <w:rsid w:val="0060477E"/>
    <w:rsid w:val="00616369"/>
    <w:rsid w:val="00617E58"/>
    <w:rsid w:val="00625F53"/>
    <w:rsid w:val="00626A91"/>
    <w:rsid w:val="00635D7E"/>
    <w:rsid w:val="00645A47"/>
    <w:rsid w:val="0064740D"/>
    <w:rsid w:val="006648A5"/>
    <w:rsid w:val="00666CC9"/>
    <w:rsid w:val="0068245F"/>
    <w:rsid w:val="006868C4"/>
    <w:rsid w:val="006E3889"/>
    <w:rsid w:val="006E654F"/>
    <w:rsid w:val="006F1147"/>
    <w:rsid w:val="006F3717"/>
    <w:rsid w:val="0070542C"/>
    <w:rsid w:val="00706FAE"/>
    <w:rsid w:val="00710983"/>
    <w:rsid w:val="007158AB"/>
    <w:rsid w:val="00715B9C"/>
    <w:rsid w:val="0073256A"/>
    <w:rsid w:val="00734A11"/>
    <w:rsid w:val="00736408"/>
    <w:rsid w:val="00741396"/>
    <w:rsid w:val="007618D8"/>
    <w:rsid w:val="007642DB"/>
    <w:rsid w:val="00766F32"/>
    <w:rsid w:val="00781AAD"/>
    <w:rsid w:val="007837B2"/>
    <w:rsid w:val="007839C3"/>
    <w:rsid w:val="007A1968"/>
    <w:rsid w:val="007A3958"/>
    <w:rsid w:val="007A7DE3"/>
    <w:rsid w:val="007B6BA7"/>
    <w:rsid w:val="007D1B5D"/>
    <w:rsid w:val="007D5CB8"/>
    <w:rsid w:val="007E1378"/>
    <w:rsid w:val="00814297"/>
    <w:rsid w:val="00823D87"/>
    <w:rsid w:val="00835F58"/>
    <w:rsid w:val="00836CA1"/>
    <w:rsid w:val="00841B5E"/>
    <w:rsid w:val="00843760"/>
    <w:rsid w:val="0085300C"/>
    <w:rsid w:val="00856D12"/>
    <w:rsid w:val="00857503"/>
    <w:rsid w:val="00861F87"/>
    <w:rsid w:val="008673EC"/>
    <w:rsid w:val="00872C59"/>
    <w:rsid w:val="00876561"/>
    <w:rsid w:val="00876FB7"/>
    <w:rsid w:val="00887786"/>
    <w:rsid w:val="008910CE"/>
    <w:rsid w:val="008A20EA"/>
    <w:rsid w:val="008B5B76"/>
    <w:rsid w:val="008D4034"/>
    <w:rsid w:val="008D57E7"/>
    <w:rsid w:val="008E31E9"/>
    <w:rsid w:val="008E4EC1"/>
    <w:rsid w:val="0090021E"/>
    <w:rsid w:val="009011CA"/>
    <w:rsid w:val="00934278"/>
    <w:rsid w:val="00937AA2"/>
    <w:rsid w:val="00956900"/>
    <w:rsid w:val="009635D6"/>
    <w:rsid w:val="00967077"/>
    <w:rsid w:val="00976086"/>
    <w:rsid w:val="0098024A"/>
    <w:rsid w:val="009839AE"/>
    <w:rsid w:val="0099365E"/>
    <w:rsid w:val="009A393B"/>
    <w:rsid w:val="009A5F89"/>
    <w:rsid w:val="009C1F1D"/>
    <w:rsid w:val="009C26CF"/>
    <w:rsid w:val="009D31E6"/>
    <w:rsid w:val="009E145B"/>
    <w:rsid w:val="009F2A37"/>
    <w:rsid w:val="009F69D2"/>
    <w:rsid w:val="00A139F7"/>
    <w:rsid w:val="00A22B6D"/>
    <w:rsid w:val="00A279AF"/>
    <w:rsid w:val="00A4799E"/>
    <w:rsid w:val="00A53E4B"/>
    <w:rsid w:val="00A55114"/>
    <w:rsid w:val="00A6247A"/>
    <w:rsid w:val="00A665F6"/>
    <w:rsid w:val="00A7122B"/>
    <w:rsid w:val="00A714DE"/>
    <w:rsid w:val="00A721E0"/>
    <w:rsid w:val="00A81B12"/>
    <w:rsid w:val="00AA1F50"/>
    <w:rsid w:val="00AB184A"/>
    <w:rsid w:val="00AB1A1A"/>
    <w:rsid w:val="00AD0674"/>
    <w:rsid w:val="00AD3C29"/>
    <w:rsid w:val="00AE1054"/>
    <w:rsid w:val="00AF4325"/>
    <w:rsid w:val="00AF4C2A"/>
    <w:rsid w:val="00B02CE8"/>
    <w:rsid w:val="00B05767"/>
    <w:rsid w:val="00B07DBE"/>
    <w:rsid w:val="00B144C1"/>
    <w:rsid w:val="00B23CAE"/>
    <w:rsid w:val="00B248E8"/>
    <w:rsid w:val="00B24DC8"/>
    <w:rsid w:val="00B33D91"/>
    <w:rsid w:val="00B36A74"/>
    <w:rsid w:val="00B4700B"/>
    <w:rsid w:val="00B543F0"/>
    <w:rsid w:val="00B60469"/>
    <w:rsid w:val="00B66D37"/>
    <w:rsid w:val="00B72F26"/>
    <w:rsid w:val="00B804E8"/>
    <w:rsid w:val="00B874BA"/>
    <w:rsid w:val="00B96E76"/>
    <w:rsid w:val="00BB0A5C"/>
    <w:rsid w:val="00BB101E"/>
    <w:rsid w:val="00BB514E"/>
    <w:rsid w:val="00BC36A0"/>
    <w:rsid w:val="00BD1A06"/>
    <w:rsid w:val="00BD2A4E"/>
    <w:rsid w:val="00BD4F02"/>
    <w:rsid w:val="00BE2AE7"/>
    <w:rsid w:val="00BE3D62"/>
    <w:rsid w:val="00BE561F"/>
    <w:rsid w:val="00BF02C0"/>
    <w:rsid w:val="00BF0571"/>
    <w:rsid w:val="00C054B5"/>
    <w:rsid w:val="00C06C80"/>
    <w:rsid w:val="00C106FA"/>
    <w:rsid w:val="00C153FA"/>
    <w:rsid w:val="00C15708"/>
    <w:rsid w:val="00C2638C"/>
    <w:rsid w:val="00C43810"/>
    <w:rsid w:val="00C452C5"/>
    <w:rsid w:val="00C55BC0"/>
    <w:rsid w:val="00C84D88"/>
    <w:rsid w:val="00C900D0"/>
    <w:rsid w:val="00C97A27"/>
    <w:rsid w:val="00CA41DE"/>
    <w:rsid w:val="00CB47B3"/>
    <w:rsid w:val="00CB7085"/>
    <w:rsid w:val="00CF1417"/>
    <w:rsid w:val="00CF465B"/>
    <w:rsid w:val="00D00E69"/>
    <w:rsid w:val="00D057BF"/>
    <w:rsid w:val="00D14BC3"/>
    <w:rsid w:val="00D3189D"/>
    <w:rsid w:val="00D3284C"/>
    <w:rsid w:val="00D34B30"/>
    <w:rsid w:val="00D40592"/>
    <w:rsid w:val="00D4613B"/>
    <w:rsid w:val="00D47D37"/>
    <w:rsid w:val="00D5254C"/>
    <w:rsid w:val="00D74AA6"/>
    <w:rsid w:val="00D96B0F"/>
    <w:rsid w:val="00D97351"/>
    <w:rsid w:val="00DA3829"/>
    <w:rsid w:val="00DA7A06"/>
    <w:rsid w:val="00DB7722"/>
    <w:rsid w:val="00DC6394"/>
    <w:rsid w:val="00DC78B3"/>
    <w:rsid w:val="00E00244"/>
    <w:rsid w:val="00E003B6"/>
    <w:rsid w:val="00E11E7E"/>
    <w:rsid w:val="00E1478F"/>
    <w:rsid w:val="00E1643B"/>
    <w:rsid w:val="00E24D83"/>
    <w:rsid w:val="00E25135"/>
    <w:rsid w:val="00E30D61"/>
    <w:rsid w:val="00E42A4C"/>
    <w:rsid w:val="00E44EC3"/>
    <w:rsid w:val="00E453F7"/>
    <w:rsid w:val="00E474A4"/>
    <w:rsid w:val="00E61077"/>
    <w:rsid w:val="00E65A9A"/>
    <w:rsid w:val="00E771DC"/>
    <w:rsid w:val="00E85062"/>
    <w:rsid w:val="00E868C1"/>
    <w:rsid w:val="00E914E2"/>
    <w:rsid w:val="00EA6C2F"/>
    <w:rsid w:val="00EB3C47"/>
    <w:rsid w:val="00EB4232"/>
    <w:rsid w:val="00EC4CDD"/>
    <w:rsid w:val="00EC7E01"/>
    <w:rsid w:val="00ED1566"/>
    <w:rsid w:val="00EF050D"/>
    <w:rsid w:val="00EF103A"/>
    <w:rsid w:val="00EF1376"/>
    <w:rsid w:val="00EF7EE1"/>
    <w:rsid w:val="00F068CB"/>
    <w:rsid w:val="00F06E38"/>
    <w:rsid w:val="00F14937"/>
    <w:rsid w:val="00F168B5"/>
    <w:rsid w:val="00F16B97"/>
    <w:rsid w:val="00F17910"/>
    <w:rsid w:val="00F273D6"/>
    <w:rsid w:val="00F27FFE"/>
    <w:rsid w:val="00F30691"/>
    <w:rsid w:val="00F4568B"/>
    <w:rsid w:val="00F457FE"/>
    <w:rsid w:val="00F475FE"/>
    <w:rsid w:val="00F54D82"/>
    <w:rsid w:val="00F56C70"/>
    <w:rsid w:val="00F60D77"/>
    <w:rsid w:val="00F70243"/>
    <w:rsid w:val="00F83D2F"/>
    <w:rsid w:val="00FA3B28"/>
    <w:rsid w:val="00FA64A4"/>
    <w:rsid w:val="00FA64CF"/>
    <w:rsid w:val="00FB43AF"/>
    <w:rsid w:val="00FC48C5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9187B7"/>
  <w15:docId w15:val="{0DC4311F-3531-47F1-A8EC-C7E9778B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2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5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Знак"/>
    <w:basedOn w:val="a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Strong"/>
    <w:uiPriority w:val="99"/>
    <w:qFormat/>
    <w:rsid w:val="00415BE7"/>
    <w:rPr>
      <w:rFonts w:cs="Times New Roman"/>
      <w:b/>
      <w:bCs/>
    </w:rPr>
  </w:style>
  <w:style w:type="character" w:styleId="HTML">
    <w:name w:val="HTML Code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rsid w:val="00F273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line number"/>
    <w:uiPriority w:val="99"/>
    <w:rsid w:val="003B3D40"/>
    <w:rPr>
      <w:rFonts w:cs="Times New Roman"/>
      <w:sz w:val="22"/>
    </w:rPr>
  </w:style>
  <w:style w:type="paragraph" w:styleId="aa">
    <w:name w:val="Normal (Web)"/>
    <w:basedOn w:val="a"/>
    <w:uiPriority w:val="99"/>
    <w:rsid w:val="0032213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Grizli777</Company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dc:description/>
  <cp:lastModifiedBy>Биганова Оксана Александровна</cp:lastModifiedBy>
  <cp:revision>15</cp:revision>
  <cp:lastPrinted>2024-07-17T02:12:00Z</cp:lastPrinted>
  <dcterms:created xsi:type="dcterms:W3CDTF">2020-05-06T07:59:00Z</dcterms:created>
  <dcterms:modified xsi:type="dcterms:W3CDTF">2024-07-17T02:12:00Z</dcterms:modified>
</cp:coreProperties>
</file>